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p>
    <w:p>
      <w:pPr>
        <w:pStyle w:val="Hoofdtekst"/>
        <w:bidi w:val="0"/>
      </w:pPr>
    </w:p>
    <w:p>
      <w:pPr>
        <w:pStyle w:val="Titel 1"/>
        <w:bidi w:val="0"/>
      </w:pPr>
      <w:r>
        <w:drawing>
          <wp:anchor distT="152400" distB="152400" distL="152400" distR="152400" simplePos="0" relativeHeight="251659264" behindDoc="0" locked="0" layoutInCell="1" allowOverlap="1">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4">
                      <a:extLst/>
                    </a:blip>
                    <a:srcRect l="0" t="0" r="0" b="0"/>
                    <a:stretch>
                      <a:fillRect/>
                    </a:stretch>
                  </pic:blipFill>
                  <pic:spPr>
                    <a:xfrm>
                      <a:off x="0" y="0"/>
                      <a:ext cx="1208355" cy="441413"/>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r>
        <w:drawing>
          <wp:anchor distT="152400" distB="152400" distL="152400" distR="152400" simplePos="0" relativeHeight="251660288" behindDoc="0" locked="0" layoutInCell="1" allowOverlap="1">
            <wp:simplePos x="0" y="0"/>
            <wp:positionH relativeFrom="page">
              <wp:posOffset>1623441</wp:posOffset>
            </wp:positionH>
            <wp:positionV relativeFrom="page">
              <wp:posOffset>2934540</wp:posOffset>
            </wp:positionV>
            <wp:extent cx="4213928" cy="1474875"/>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enver-zoo-car-poo.jpg"/>
                    <pic:cNvPicPr/>
                  </pic:nvPicPr>
                  <pic:blipFill>
                    <a:blip r:embed="rId5">
                      <a:extLst/>
                    </a:blip>
                    <a:stretch>
                      <a:fillRect/>
                    </a:stretch>
                  </pic:blipFill>
                  <pic:spPr>
                    <a:xfrm>
                      <a:off x="0" y="0"/>
                      <a:ext cx="4213928" cy="1474875"/>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p>
    <w:p>
      <w:pPr>
        <w:pStyle w:val="Hoofdtekst"/>
        <w:bidi w:val="0"/>
      </w:pPr>
    </w:p>
    <w:p>
      <w:pPr>
        <w:pStyle w:val="Titel 1"/>
        <w:bidi w:val="0"/>
      </w:pPr>
    </w:p>
    <w:p>
      <w:pPr>
        <w:pStyle w:val="Titel 1"/>
        <w:bidi w:val="0"/>
      </w:pPr>
      <w:r>
        <w:br w:type="page"/>
      </w:r>
    </w:p>
    <w:p>
      <w:pPr>
        <w:pStyle w:val="Hoofdtekst"/>
        <w:bidi w:val="0"/>
      </w:pPr>
    </w:p>
    <w:p>
      <w:pPr>
        <w:pStyle w:val="Titel 1"/>
        <w:bidi w:val="0"/>
      </w:pPr>
    </w:p>
    <w:p>
      <w:pPr>
        <w:pStyle w:val="Titel 1"/>
        <w:bidi w:val="0"/>
      </w:pPr>
      <w:r>
        <w:rPr/>
        <w:fldChar w:fldCharType="begin" w:fldLock="0"/>
      </w:r>
      <w:r>
        <w:t xml:space="preserve"> TOC \t "Ondertitel 1, 1,Titel 1, 2"</w:t>
      </w:r>
      <w:r>
        <w:rPr/>
        <w:fldChar w:fldCharType="separate"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de-DE"/>
        </w:rPr>
        <w:t>Opdracht 1: Afvalstromen Dierenpark Regio Zoo</w:t>
        <w:tab/>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t xml:space="preserve"> PAGEREF _Toc \h </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Kader</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_Toc1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Inleiding</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_Toc2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_Toc3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Achtergrondinformatie</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_Toc4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Handige websites bij deze 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_Toc5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pStyle w:val="Titel 1"/>
        <w:bidi w:val="0"/>
      </w:pPr>
      <w:r>
        <w:rPr/>
        <w:fldChar w:fldCharType="end" w:fldLock="0"/>
      </w:r>
      <w:r>
        <w:br w:type="page"/>
      </w:r>
    </w:p>
    <w:p>
      <w:pPr>
        <w:pStyle w:val="Titel 1"/>
        <w:bidi w:val="0"/>
      </w:pPr>
      <w:bookmarkStart w:name="_Toc" w:id="0"/>
      <w:r>
        <w:rPr>
          <w:rFonts w:ascii="Calibri" w:cs="Arial Unicode MS" w:hAnsi="Arial Unicode MS" w:eastAsia="Arial Unicode MS"/>
          <w:rtl w:val="0"/>
          <w:lang w:val="nl-NL"/>
        </w:rPr>
        <w:t xml:space="preserve">Opdracht </w:t>
      </w:r>
      <w:r>
        <w:rPr>
          <w:rFonts w:ascii="Calibri" w:cs="Arial Unicode MS" w:hAnsi="Arial Unicode MS" w:eastAsia="Arial Unicode MS"/>
          <w:rtl w:val="0"/>
          <w:lang w:val="nl-NL"/>
        </w:rPr>
        <w:t>1</w:t>
      </w:r>
      <w:r>
        <w:rPr>
          <w:rFonts w:ascii="Calibri" w:cs="Arial Unicode MS" w:hAnsi="Arial Unicode MS" w:eastAsia="Arial Unicode MS"/>
          <w:rtl w:val="0"/>
        </w:rPr>
        <w:t>:</w:t>
      </w:r>
      <w:r>
        <w:rPr>
          <w:rFonts w:ascii="Calibri" w:cs="Arial Unicode MS" w:hAnsi="Arial Unicode MS" w:eastAsia="Arial Unicode MS"/>
          <w:rtl w:val="0"/>
          <w:lang w:val="nl-NL"/>
        </w:rPr>
        <w:t xml:space="preserve"> </w:t>
      </w:r>
      <w:r>
        <w:rPr>
          <w:rFonts w:ascii="Calibri" w:cs="Arial Unicode MS" w:hAnsi="Arial Unicode MS" w:eastAsia="Arial Unicode MS"/>
          <w:rtl w:val="0"/>
          <w:lang w:val="en-US"/>
        </w:rPr>
        <w:t>Afvalstromen Dierenpark Regio Zoo</w:t>
      </w:r>
      <w:bookmarkEnd w:id="0"/>
    </w:p>
    <w:p>
      <w:pPr>
        <w:pStyle w:val="Hoofdtekst"/>
        <w:bidi w:val="0"/>
      </w:pPr>
    </w:p>
    <w:p>
      <w:pPr>
        <w:pStyle w:val="Ondertitel 1"/>
        <w:bidi w:val="0"/>
      </w:pPr>
      <w:bookmarkStart w:name="_Toc1" w:id="1"/>
      <w:r>
        <w:rPr>
          <w:rFonts w:ascii="Calibri" w:cs="Arial Unicode MS" w:hAnsi="Arial Unicode MS" w:eastAsia="Arial Unicode MS"/>
          <w:rtl w:val="0"/>
          <w:lang w:val="en-US"/>
        </w:rPr>
        <w:t>Kader</w:t>
      </w:r>
      <w:bookmarkEnd w:id="1"/>
    </w:p>
    <w:p>
      <w:pPr>
        <w:pStyle w:val="Standaard"/>
        <w:bidi w:val="0"/>
        <w:spacing w:line="276" w:lineRule="auto"/>
        <w:ind w:left="0" w:right="294" w:firstLine="0"/>
        <w:jc w:val="left"/>
        <w:rPr>
          <w:b w:val="1"/>
          <w:bCs w:val="1"/>
          <w:color w:val="0432ff"/>
          <w:u w:val="single"/>
          <w:rtl w:val="0"/>
        </w:rPr>
      </w:pPr>
    </w:p>
    <w:tbl>
      <w:tblPr>
        <w:tblW w:w="9262" w:type="dxa"/>
        <w:jc w:val="left"/>
        <w:tblInd w:w="108" w:type="dxa"/>
        <w:tblBorders>
          <w:top w:val="single" w:color="d8d1c8" w:sz="8" w:space="0" w:shadow="0" w:frame="0"/>
          <w:left w:val="single" w:color="d8d1c8" w:sz="8" w:space="0" w:shadow="0" w:frame="0"/>
          <w:bottom w:val="single" w:color="d8d1c8" w:sz="8" w:space="0" w:shadow="0" w:frame="0"/>
          <w:right w:val="single" w:color="d8d1c8" w:sz="8" w:space="0" w:shadow="0" w:frame="0"/>
          <w:insideH w:val="single" w:color="d8d1c8" w:sz="8" w:space="0" w:shadow="0" w:frame="0"/>
          <w:insideV w:val="single" w:color="d8d1c8" w:sz="8" w:space="0" w:shadow="0" w:frame="0"/>
        </w:tblBorders>
        <w:shd w:val="clear" w:color="auto" w:fill="auto"/>
        <w:tblLayout w:type="fixed"/>
      </w:tblPr>
      <w:tblGrid>
        <w:gridCol w:w="3608"/>
        <w:gridCol w:w="5654"/>
      </w:tblGrid>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Leerdoel</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0"/>
              <w:left w:type="dxa" w:w="100"/>
              <w:bottom w:type="dxa" w:w="0"/>
              <w:right w:type="dxa" w:w="100"/>
            </w:tcMar>
            <w:vAlign w:val="top"/>
          </w:tcPr>
          <w:p>
            <w:pPr>
              <w:pStyle w:val="Tabelstijl 6"/>
              <w:bidi w:val="0"/>
              <w:ind w:left="0" w:right="0" w:firstLine="0"/>
              <w:jc w:val="left"/>
              <w:rPr>
                <w:rtl w:val="0"/>
              </w:rPr>
            </w:pPr>
            <w:r>
              <w:rPr>
                <w:rFonts w:ascii="Calibri"/>
                <w:color w:val="000000"/>
                <w:sz w:val="22"/>
                <w:szCs w:val="22"/>
                <w:rtl w:val="0"/>
              </w:rPr>
              <w:t>Logistieke processen analyseren</w:t>
            </w:r>
          </w:p>
        </w:tc>
      </w:tr>
      <w:tr>
        <w:tblPrEx>
          <w:shd w:val="clear" w:color="auto" w:fill="auto"/>
        </w:tblPrEx>
        <w:trPr>
          <w:trHeight w:val="194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Taxonomiecode Romiszowski</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0"/>
              <w:left w:type="dxa" w:w="100"/>
              <w:bottom w:type="dxa" w:w="0"/>
              <w:right w:type="dxa" w:w="100"/>
            </w:tcMar>
            <w:vAlign w:val="top"/>
          </w:tcPr>
          <w:p>
            <w:pPr>
              <w:pStyle w:val="Standaard"/>
              <w:spacing w:line="240" w:lineRule="auto"/>
            </w:pPr>
            <w:r>
              <w:rPr>
                <w:rtl w:val="0"/>
                <w:lang w:val="nl-NL"/>
              </w:rPr>
              <w:t>Pc (Productieve vaardigheid, cognitief)</w:t>
            </w:r>
          </w:p>
          <w:p>
            <w:pPr>
              <w:pStyle w:val="Standaard"/>
              <w:spacing w:line="240" w:lineRule="auto"/>
              <w:rPr>
                <w:i w:val="1"/>
                <w:iCs w:val="1"/>
              </w:rPr>
            </w:pPr>
            <w:r>
              <w:rPr>
                <w:i w:val="1"/>
                <w:iCs w:val="1"/>
                <w:rtl w:val="0"/>
                <w:lang w:val="nl-NL"/>
              </w:rPr>
              <w:t xml:space="preserve">Toelichting: </w:t>
            </w:r>
          </w:p>
          <w:p>
            <w:pPr>
              <w:pStyle w:val="Standaard"/>
              <w:spacing w:line="240" w:lineRule="auto"/>
              <w:rPr>
                <w:i w:val="1"/>
                <w:iCs w:val="1"/>
              </w:rPr>
            </w:pPr>
            <w:r>
              <w:rPr>
                <w:i w:val="1"/>
                <w:iCs w:val="1"/>
                <w:rtl w:val="0"/>
                <w:lang w:val="nl-NL"/>
              </w:rPr>
              <w:t>Productieve vaardigheid doet een beroep op  creativiteit en planningsvaardigheden van de student. De student moet de geleerde informatie spontaan toepassen in nieuwe situaties. Er moeten nieuwe oplossingen voor nieuwe problemen gezocht worden.</w:t>
            </w:r>
          </w:p>
          <w:p>
            <w:pPr>
              <w:pStyle w:val="Standaard"/>
              <w:spacing w:line="240" w:lineRule="auto"/>
            </w:pPr>
            <w:r>
              <w:rPr>
                <w:i w:val="1"/>
                <w:iCs w:val="1"/>
                <w:rtl w:val="0"/>
                <w:lang w:val="nl-NL"/>
              </w:rPr>
              <w:t>Cognitief = denken</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 xml:space="preserve">Leersituatie </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0"/>
              <w:left w:type="dxa" w:w="100"/>
              <w:bottom w:type="dxa" w:w="0"/>
              <w:right w:type="dxa" w:w="100"/>
            </w:tcMar>
            <w:vAlign w:val="top"/>
          </w:tcPr>
          <w:p>
            <w:pPr>
              <w:pStyle w:val="Tabelstijl 6"/>
              <w:bidi w:val="0"/>
              <w:ind w:left="0" w:right="0" w:firstLine="0"/>
              <w:jc w:val="left"/>
              <w:rPr>
                <w:rtl w:val="0"/>
              </w:rPr>
            </w:pPr>
            <w:r>
              <w:rPr>
                <w:rFonts w:ascii="Calibri"/>
                <w:color w:val="000000"/>
                <w:sz w:val="22"/>
                <w:szCs w:val="22"/>
                <w:rtl w:val="0"/>
              </w:rPr>
              <w:t>Vergelijken verschillende afvalstromen in dierentuin</w:t>
            </w:r>
          </w:p>
        </w:tc>
      </w:tr>
      <w:tr>
        <w:tblPrEx>
          <w:shd w:val="clear" w:color="auto" w:fill="auto"/>
        </w:tblPrEx>
        <w:trPr>
          <w:trHeight w:val="38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Randvoorwaarden</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0"/>
              <w:left w:type="dxa" w:w="100"/>
              <w:bottom w:type="dxa" w:w="0"/>
              <w:right w:type="dxa" w:w="100"/>
            </w:tcMar>
            <w:vAlign w:val="top"/>
          </w:tcPr>
          <w:p>
            <w:r>
              <w:rPr>
                <w:rFonts w:ascii="Calibri"/>
                <w:color w:val="000000"/>
                <w:sz w:val="22"/>
                <w:szCs w:val="22"/>
                <w:rtl w:val="0"/>
              </w:rPr>
              <w:t xml:space="preserve">Kengetallen uit casusbeschrijving </w:t>
            </w:r>
            <w:r>
              <w:rPr>
                <w:rFonts w:hAnsi="Calibri" w:hint="default"/>
                <w:color w:val="000000"/>
                <w:sz w:val="22"/>
                <w:szCs w:val="22"/>
                <w:rtl w:val="0"/>
              </w:rPr>
              <w:t>‘</w:t>
            </w:r>
            <w:r>
              <w:rPr>
                <w:rFonts w:ascii="Calibri"/>
                <w:color w:val="000000"/>
                <w:sz w:val="22"/>
                <w:szCs w:val="22"/>
                <w:rtl w:val="0"/>
              </w:rPr>
              <w:t>Dierentuin Regio Zoo</w:t>
            </w:r>
            <w:r>
              <w:rPr>
                <w:rFonts w:hAnsi="Calibri" w:hint="default"/>
                <w:color w:val="000000"/>
                <w:sz w:val="22"/>
                <w:szCs w:val="22"/>
                <w:rtl w:val="0"/>
              </w:rPr>
              <w:t xml:space="preserve">’ </w:t>
            </w:r>
          </w:p>
          <w:p>
            <w:pPr>
              <w:pStyle w:val="Tabelstijl 6"/>
              <w:bidi w:val="0"/>
              <w:ind w:left="0" w:right="0" w:firstLine="0"/>
              <w:jc w:val="left"/>
              <w:rPr>
                <w:rtl w:val="0"/>
              </w:rPr>
            </w:pPr>
            <w:r>
              <w:rPr>
                <w:rFonts w:ascii="Calibri"/>
                <w:color w:val="000000"/>
                <w:sz w:val="22"/>
                <w:szCs w:val="22"/>
                <w:rtl w:val="0"/>
              </w:rPr>
              <w:t>Aanspreekpunt in plaatselijke dierentuin</w:t>
            </w:r>
          </w:p>
        </w:tc>
      </w:tr>
      <w:tr>
        <w:tblPrEx>
          <w:shd w:val="clear" w:color="auto" w:fill="auto"/>
        </w:tblPrEx>
        <w:trPr>
          <w:trHeight w:val="288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Leerstrategie</w:t>
            </w:r>
            <w:r>
              <w:rPr>
                <w:rFonts w:hAnsi="Calibri" w:hint="default"/>
                <w:b w:val="1"/>
                <w:bCs w:val="1"/>
                <w:color w:val="5f5f5f"/>
                <w:sz w:val="24"/>
                <w:szCs w:val="24"/>
                <w:rtl w:val="0"/>
              </w:rPr>
              <w:t>ë</w:t>
            </w:r>
            <w:r>
              <w:rPr>
                <w:rFonts w:ascii="Calibri"/>
                <w:b w:val="1"/>
                <w:bCs w:val="1"/>
                <w:color w:val="5f5f5f"/>
                <w:sz w:val="24"/>
                <w:szCs w:val="24"/>
                <w:rtl w:val="0"/>
              </w:rPr>
              <w:t>n</w:t>
            </w:r>
          </w:p>
        </w:tc>
        <w:tc>
          <w:tcPr>
            <w:tcW w:type="dxa" w:w="5653"/>
            <w:tcBorders>
              <w:top w:val="single" w:color="cacaca" w:sz="4"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374"/>
            </w:tcMar>
            <w:vAlign w:val="top"/>
          </w:tcPr>
          <w:p>
            <w:pPr>
              <w:pStyle w:val="Hoofdtekst"/>
              <w:rPr>
                <w:rFonts w:ascii="Calibri" w:cs="Calibri" w:hAnsi="Calibri" w:eastAsia="Calibri"/>
                <w:sz w:val="22"/>
                <w:szCs w:val="22"/>
              </w:rPr>
            </w:pPr>
            <w:r>
              <w:rPr>
                <w:rFonts w:ascii="Calibri"/>
                <w:sz w:val="22"/>
                <w:szCs w:val="22"/>
                <w:rtl w:val="0"/>
                <w:lang w:val="nl-NL"/>
              </w:rPr>
              <w:t xml:space="preserve">Inzicht in </w:t>
            </w:r>
            <w:r>
              <w:rPr>
                <w:rFonts w:ascii="Calibri"/>
                <w:sz w:val="22"/>
                <w:szCs w:val="22"/>
                <w:rtl w:val="0"/>
                <w:lang w:val="en-US"/>
              </w:rPr>
              <w:t>logistieke processen ontwikkelen</w:t>
            </w:r>
          </w:p>
          <w:p>
            <w:pPr>
              <w:pStyle w:val="Hoofdtekst"/>
              <w:rPr>
                <w:rFonts w:ascii="Calibri" w:cs="Calibri" w:hAnsi="Calibri" w:eastAsia="Calibri"/>
                <w:sz w:val="22"/>
                <w:szCs w:val="22"/>
              </w:rPr>
            </w:pPr>
          </w:p>
          <w:p>
            <w:pPr>
              <w:pStyle w:val="Hoofdtekst"/>
              <w:rPr>
                <w:rFonts w:ascii="Calibri" w:cs="Calibri" w:hAnsi="Calibri" w:eastAsia="Calibri"/>
                <w:sz w:val="22"/>
                <w:szCs w:val="22"/>
              </w:rPr>
            </w:pPr>
            <w:r>
              <w:rPr>
                <w:rFonts w:ascii="Calibri"/>
                <w:sz w:val="22"/>
                <w:szCs w:val="22"/>
                <w:rtl w:val="0"/>
                <w:lang w:val="nl-NL"/>
              </w:rPr>
              <w:t>uitgewerkt:</w:t>
            </w:r>
          </w:p>
          <w:p>
            <w:pPr>
              <w:pStyle w:val="Hoofdtekst"/>
              <w:numPr>
                <w:ilvl w:val="0"/>
                <w:numId w:val="2"/>
              </w:numPr>
              <w:ind w:left="240"/>
              <w:rPr>
                <w:rFonts w:ascii="Calibri" w:cs="Calibri" w:hAnsi="Calibri" w:eastAsia="Calibri"/>
                <w:position w:val="0"/>
                <w:sz w:val="26"/>
                <w:szCs w:val="26"/>
              </w:rPr>
            </w:pPr>
            <w:r>
              <w:rPr>
                <w:rFonts w:ascii="Calibri"/>
                <w:sz w:val="22"/>
                <w:szCs w:val="22"/>
                <w:rtl w:val="0"/>
                <w:lang w:val="en-US"/>
              </w:rPr>
              <w:t>verschillende afvalstromen in kaart brengen</w:t>
            </w:r>
          </w:p>
          <w:p>
            <w:pPr>
              <w:pStyle w:val="Hoofdtekst"/>
              <w:numPr>
                <w:ilvl w:val="0"/>
                <w:numId w:val="3"/>
              </w:numPr>
              <w:ind w:left="240"/>
              <w:rPr>
                <w:rFonts w:ascii="Calibri" w:cs="Calibri" w:hAnsi="Calibri" w:eastAsia="Calibri"/>
                <w:position w:val="0"/>
                <w:sz w:val="26"/>
                <w:szCs w:val="26"/>
              </w:rPr>
            </w:pPr>
            <w:r>
              <w:rPr>
                <w:rFonts w:ascii="Calibri"/>
                <w:sz w:val="22"/>
                <w:szCs w:val="22"/>
                <w:rtl w:val="0"/>
                <w:lang w:val="nl-NL"/>
              </w:rPr>
              <w:t>verwerking verschillende afvalstromen beschrijven met onderscheid naar ontvangst, opslag en verzending</w:t>
            </w:r>
          </w:p>
          <w:p>
            <w:pPr>
              <w:pStyle w:val="Hoofdtekst"/>
              <w:numPr>
                <w:ilvl w:val="0"/>
                <w:numId w:val="4"/>
              </w:numPr>
              <w:ind w:left="240"/>
              <w:rPr>
                <w:rFonts w:ascii="Calibri" w:cs="Calibri" w:hAnsi="Calibri" w:eastAsia="Calibri"/>
                <w:position w:val="0"/>
                <w:sz w:val="26"/>
                <w:szCs w:val="26"/>
              </w:rPr>
            </w:pPr>
            <w:r>
              <w:rPr>
                <w:rFonts w:ascii="Calibri"/>
                <w:sz w:val="22"/>
                <w:szCs w:val="22"/>
                <w:rtl w:val="0"/>
                <w:lang w:val="nl-NL"/>
              </w:rPr>
              <w:t>afvalstromen beoordelen op recyclebaarheid</w:t>
            </w:r>
          </w:p>
          <w:p>
            <w:pPr>
              <w:pStyle w:val="Hoofdtekst"/>
              <w:numPr>
                <w:ilvl w:val="0"/>
                <w:numId w:val="5"/>
              </w:numPr>
              <w:ind w:left="240"/>
              <w:rPr>
                <w:rFonts w:ascii="Calibri" w:cs="Calibri" w:hAnsi="Calibri" w:eastAsia="Calibri"/>
                <w:position w:val="0"/>
                <w:sz w:val="26"/>
                <w:szCs w:val="26"/>
              </w:rPr>
            </w:pPr>
            <w:r>
              <w:rPr>
                <w:rFonts w:ascii="Calibri"/>
                <w:sz w:val="22"/>
                <w:szCs w:val="22"/>
                <w:rtl w:val="0"/>
                <w:lang w:val="nl-NL"/>
              </w:rPr>
              <w:t>randvoorwaarden voor vervoer en opslag van verschillende typen afval aangeven</w:t>
            </w:r>
          </w:p>
          <w:p>
            <w:pPr>
              <w:pStyle w:val="Hoofdtekst"/>
              <w:numPr>
                <w:ilvl w:val="0"/>
                <w:numId w:val="6"/>
              </w:numPr>
              <w:ind w:left="240"/>
              <w:rPr>
                <w:rFonts w:ascii="Calibri" w:cs="Calibri" w:hAnsi="Calibri" w:eastAsia="Calibri"/>
                <w:position w:val="0"/>
                <w:sz w:val="26"/>
                <w:szCs w:val="26"/>
              </w:rPr>
            </w:pPr>
            <w:r>
              <w:rPr>
                <w:rFonts w:ascii="Calibri"/>
                <w:sz w:val="22"/>
                <w:szCs w:val="22"/>
                <w:rtl w:val="0"/>
                <w:lang w:val="nl-NL"/>
              </w:rPr>
              <w:t>bevindingen toetsen in een dierentuin</w:t>
            </w:r>
            <w:r>
              <w:rPr>
                <w:rFonts w:ascii="Calibri" w:cs="Calibri" w:hAnsi="Calibri" w:eastAsia="Calibri"/>
                <w:sz w:val="22"/>
                <w:szCs w:val="22"/>
              </w:rPr>
            </w:r>
          </w:p>
        </w:tc>
      </w:tr>
      <w:tr>
        <w:tblPrEx>
          <w:shd w:val="clear" w:color="auto" w:fill="auto"/>
        </w:tblPrEx>
        <w:trPr>
          <w:trHeight w:val="8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Werkvormen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r>
              <w:rPr>
                <w:rFonts w:ascii="Calibri"/>
                <w:color w:val="000000"/>
                <w:sz w:val="22"/>
                <w:szCs w:val="22"/>
                <w:rtl w:val="0"/>
              </w:rPr>
              <w:t xml:space="preserve">Groepsopdracht, binnen </w:t>
            </w:r>
            <w:r>
              <w:rPr>
                <w:rFonts w:hAnsi="Calibri" w:hint="default"/>
                <w:color w:val="000000"/>
                <w:sz w:val="22"/>
                <w:szCs w:val="22"/>
                <w:rtl w:val="0"/>
              </w:rPr>
              <w:t>éé</w:t>
            </w:r>
            <w:r>
              <w:rPr>
                <w:rFonts w:ascii="Calibri"/>
                <w:color w:val="000000"/>
                <w:sz w:val="22"/>
                <w:szCs w:val="22"/>
                <w:rtl w:val="0"/>
              </w:rPr>
              <w:t>n school of tussen twee scholen</w:t>
            </w:r>
          </w:p>
          <w:p>
            <w:r>
              <w:rPr>
                <w:rFonts w:ascii="Calibri"/>
                <w:color w:val="000000"/>
                <w:sz w:val="22"/>
                <w:szCs w:val="22"/>
                <w:rtl w:val="0"/>
              </w:rPr>
              <w:t>Groepsdiscussie in het Nederlands of in het Engels</w:t>
            </w:r>
          </w:p>
          <w:p>
            <w:pPr>
              <w:pStyle w:val="Tabelstijl 6"/>
            </w:pPr>
            <w:r>
              <w:rPr>
                <w:rFonts w:ascii="Calibri"/>
                <w:color w:val="000000"/>
                <w:sz w:val="22"/>
                <w:szCs w:val="22"/>
                <w:rtl w:val="0"/>
              </w:rPr>
              <w:t>Interviewgesprek in dierentuin</w:t>
            </w:r>
          </w:p>
        </w:tc>
      </w:tr>
      <w:tr>
        <w:tblPrEx>
          <w:shd w:val="clear" w:color="auto" w:fill="auto"/>
        </w:tblPrEx>
        <w:trPr>
          <w:trHeight w:val="497"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Omvang in SBU</w:t>
            </w:r>
            <w:r>
              <w:rPr>
                <w:rFonts w:hAnsi="Calibri" w:hint="default"/>
                <w:b w:val="1"/>
                <w:bCs w:val="1"/>
                <w:color w:val="5f5f5f"/>
                <w:sz w:val="24"/>
                <w:szCs w:val="24"/>
                <w:rtl w:val="0"/>
              </w:rPr>
              <w:t>’</w:t>
            </w:r>
            <w:r>
              <w:rPr>
                <w:rFonts w:ascii="Calibri"/>
                <w:b w:val="1"/>
                <w:bCs w:val="1"/>
                <w:color w:val="5f5f5f"/>
                <w:sz w:val="24"/>
                <w:szCs w:val="24"/>
                <w:rtl w:val="0"/>
              </w:rPr>
              <w:t>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color w:val="000000"/>
                <w:sz w:val="22"/>
                <w:szCs w:val="22"/>
                <w:rtl w:val="0"/>
              </w:rPr>
              <w:t>40 uur</w:t>
            </w:r>
          </w:p>
        </w:tc>
      </w:tr>
      <w:tr>
        <w:tblPrEx>
          <w:shd w:val="clear" w:color="auto" w:fill="auto"/>
        </w:tblPrEx>
        <w:trPr>
          <w:trHeight w:val="132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Gewenste voorkennis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r>
              <w:rPr>
                <w:rFonts w:ascii="Calibri"/>
                <w:color w:val="000000"/>
                <w:sz w:val="22"/>
                <w:szCs w:val="22"/>
                <w:rtl w:val="0"/>
              </w:rPr>
              <w:t>Recycling</w:t>
            </w:r>
          </w:p>
          <w:p>
            <w:r>
              <w:rPr>
                <w:rFonts w:ascii="Calibri"/>
                <w:color w:val="000000"/>
                <w:sz w:val="22"/>
                <w:szCs w:val="22"/>
                <w:rtl w:val="0"/>
              </w:rPr>
              <w:t>Hoofdkenmerken ontvangst, opslag, verzending</w:t>
            </w:r>
          </w:p>
          <w:p>
            <w:r>
              <w:rPr>
                <w:rFonts w:ascii="Calibri"/>
                <w:color w:val="000000"/>
                <w:sz w:val="22"/>
                <w:szCs w:val="22"/>
                <w:rtl w:val="0"/>
              </w:rPr>
              <w:t>Stroomschema</w:t>
            </w:r>
            <w:r>
              <w:rPr>
                <w:rFonts w:hAnsi="Calibri" w:hint="default"/>
                <w:color w:val="000000"/>
                <w:sz w:val="22"/>
                <w:szCs w:val="22"/>
                <w:rtl w:val="0"/>
              </w:rPr>
              <w:t>’</w:t>
            </w:r>
            <w:r>
              <w:rPr>
                <w:rFonts w:ascii="Calibri"/>
                <w:color w:val="000000"/>
                <w:sz w:val="22"/>
                <w:szCs w:val="22"/>
                <w:rtl w:val="0"/>
              </w:rPr>
              <w:t>s logistieke processen</w:t>
            </w:r>
          </w:p>
          <w:p>
            <w:r>
              <w:rPr>
                <w:rFonts w:ascii="Calibri"/>
                <w:color w:val="000000"/>
                <w:sz w:val="22"/>
                <w:szCs w:val="22"/>
                <w:rtl w:val="0"/>
              </w:rPr>
              <w:t>Soorten producten</w:t>
            </w:r>
          </w:p>
          <w:p>
            <w:pPr>
              <w:pStyle w:val="Tabelstijl 6"/>
            </w:pPr>
            <w:r>
              <w:rPr>
                <w:rFonts w:ascii="Calibri"/>
                <w:color w:val="000000"/>
                <w:sz w:val="22"/>
                <w:szCs w:val="22"/>
                <w:rtl w:val="0"/>
              </w:rPr>
              <w:t>Eigenschappen producten</w:t>
            </w:r>
          </w:p>
        </w:tc>
      </w:tr>
      <w:tr>
        <w:tblPrEx>
          <w:shd w:val="clear" w:color="auto" w:fill="auto"/>
        </w:tblPrEx>
        <w:trPr>
          <w:trHeight w:val="445"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Versie</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jc w:val="left"/>
            </w:pPr>
            <w:r>
              <w:rPr>
                <w:rFonts w:ascii="Calibri"/>
                <w:color w:val="000000"/>
                <w:sz w:val="22"/>
                <w:szCs w:val="22"/>
                <w:rtl w:val="0"/>
              </w:rPr>
              <w:t>2014</w:t>
            </w:r>
          </w:p>
        </w:tc>
      </w:tr>
    </w:tbl>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rtl w:val="0"/>
        </w:rPr>
      </w:pPr>
      <w:r>
        <w:rPr>
          <w:b w:val="1"/>
          <w:bCs w:val="1"/>
          <w:color w:val="0432ff"/>
          <w:u w:val="single"/>
          <w:rtl w:val="0"/>
        </w:rPr>
        <w:br w:type="page"/>
      </w:r>
    </w:p>
    <w:p>
      <w:pPr>
        <w:pStyle w:val="Standaard"/>
        <w:bidi w:val="0"/>
        <w:spacing w:line="276" w:lineRule="auto"/>
        <w:ind w:left="0" w:right="294" w:firstLine="0"/>
        <w:jc w:val="left"/>
        <w:rPr>
          <w:color w:val="0432ff"/>
          <w:u w:val="single"/>
          <w:rtl w:val="0"/>
        </w:rPr>
      </w:pPr>
    </w:p>
    <w:p>
      <w:pPr>
        <w:pStyle w:val="Ondertitel 1"/>
        <w:bidi w:val="0"/>
      </w:pPr>
      <w:bookmarkStart w:name="_Toc2" w:id="2"/>
      <w:r>
        <w:rPr>
          <w:rFonts w:ascii="Calibri" w:cs="Arial Unicode MS" w:hAnsi="Arial Unicode MS" w:eastAsia="Arial Unicode MS"/>
          <w:rtl w:val="0"/>
          <w:lang w:val="nl-NL"/>
        </w:rPr>
        <w:t>Inleiding</w:t>
      </w:r>
      <w:bookmarkEnd w:id="2"/>
    </w:p>
    <w:p>
      <w:pPr>
        <w:pStyle w:val="Standaard"/>
      </w:pPr>
      <w:r>
        <w:rPr>
          <w:rFonts w:ascii="Calibri" w:cs="Arial Unicode MS" w:hAnsi="Arial Unicode MS" w:eastAsia="Arial Unicode MS"/>
          <w:rtl w:val="0"/>
          <w:lang w:val="nl-NL"/>
        </w:rPr>
        <w:t xml:space="preserve">In Susteren ligt Dierenpark Regio Zoo. De directie van Dierenpark Regio Zoo stelde een tijd geleden vast dat er meer gedaan kan worden aan duurzaam ondernemen. In de </w:t>
      </w:r>
      <w:r>
        <w:rPr>
          <w:rFonts w:ascii="Arial Unicode MS" w:cs="Arial Unicode MS" w:hAnsi="Calibri" w:eastAsia="Arial Unicode MS" w:hint="default"/>
          <w:rtl w:val="0"/>
        </w:rPr>
        <w:t>‘</w:t>
      </w:r>
      <w:r>
        <w:rPr>
          <w:rFonts w:ascii="Calibri" w:cs="Arial Unicode MS" w:hAnsi="Arial Unicode MS" w:eastAsia="Arial Unicode MS"/>
          <w:rtl w:val="0"/>
          <w:lang w:val="nl-NL"/>
        </w:rPr>
        <w:t>duurzaamheid</w:t>
      </w:r>
      <w:r>
        <w:rPr>
          <w:rFonts w:ascii="Arial Unicode MS" w:cs="Arial Unicode MS" w:hAnsi="Calibri" w:eastAsia="Arial Unicode MS" w:hint="default"/>
          <w:rtl w:val="0"/>
          <w:lang w:val="fr-FR"/>
        </w:rPr>
        <w:t>’</w:t>
      </w:r>
      <w:r>
        <w:rPr>
          <w:rFonts w:ascii="Calibri" w:cs="Arial Unicode MS" w:hAnsi="Arial Unicode MS" w:eastAsia="Arial Unicode MS"/>
          <w:rtl w:val="0"/>
          <w:lang w:val="nl-NL"/>
        </w:rPr>
        <w:t>-gedachte wordt altijd direct gekeken naar het welzijn van de dieren en het behoud van diersoorten. Maar er is op het gebied van duurzaamheid veel meer te bereiken.</w:t>
      </w:r>
    </w:p>
    <w:p>
      <w:pPr>
        <w:pStyle w:val="Standaard"/>
      </w:pPr>
    </w:p>
    <w:p>
      <w:pPr>
        <w:pStyle w:val="Standaard"/>
      </w:pPr>
      <w:r>
        <w:rPr>
          <w:rFonts w:ascii="Calibri" w:cs="Arial Unicode MS" w:hAnsi="Arial Unicode MS" w:eastAsia="Arial Unicode MS"/>
          <w:rtl w:val="0"/>
          <w:lang w:val="nl-NL"/>
        </w:rPr>
        <w:t>De broers Klasser hebben nu hun peilen gericht op de afvalstromen.</w:t>
      </w:r>
    </w:p>
    <w:p>
      <w:pPr>
        <w:pStyle w:val="Standaard"/>
      </w:pPr>
      <w:r>
        <w:rPr>
          <w:rFonts w:ascii="Calibri" w:cs="Arial Unicode MS" w:hAnsi="Arial Unicode MS" w:eastAsia="Arial Unicode MS"/>
          <w:rtl w:val="0"/>
          <w:lang w:val="nl-NL"/>
        </w:rPr>
        <w:t>Welke zijn er eigenlijk allemaal in de dierentuin te onderscheiden, vragen zij zich af. Natuurlijk de meststoffen van de dieren en het restafval uit de Horeca. Maar als je even verder kijkt is er natuurlijk veel meer.</w:t>
      </w:r>
    </w:p>
    <w:p>
      <w:pPr>
        <w:pStyle w:val="Standaard"/>
      </w:pPr>
      <w:r>
        <w:rPr>
          <w:rFonts w:ascii="Calibri" w:cs="Arial Unicode MS" w:hAnsi="Arial Unicode MS" w:eastAsia="Arial Unicode MS"/>
          <w:rtl w:val="0"/>
          <w:lang w:val="nl-NL"/>
        </w:rPr>
        <w:t xml:space="preserve">En hoe wordt met alle restproducten omgegaan? Hoe is de afvoer van restproducten geregeld? Wat heb je daar aan transportmiddelen voor nodig? </w:t>
      </w:r>
    </w:p>
    <w:p>
      <w:pPr>
        <w:pStyle w:val="Standaard"/>
      </w:pPr>
      <w:r>
        <w:rPr>
          <w:rFonts w:ascii="Calibri" w:cs="Arial Unicode MS" w:hAnsi="Arial Unicode MS" w:eastAsia="Arial Unicode MS"/>
          <w:rtl w:val="0"/>
          <w:lang w:val="nl-NL"/>
        </w:rPr>
        <w:t xml:space="preserve">Hoe kan restafval zo milieuvriendelijk worden verwerkt? </w:t>
      </w:r>
    </w:p>
    <w:p>
      <w:pPr>
        <w:pStyle w:val="Standaard"/>
      </w:pPr>
    </w:p>
    <w:p>
      <w:pPr>
        <w:pStyle w:val="Standaard"/>
      </w:pPr>
      <w:r>
        <w:rPr>
          <w:rFonts w:ascii="Calibri" w:cs="Arial Unicode MS" w:hAnsi="Arial Unicode MS" w:eastAsia="Arial Unicode MS"/>
          <w:rtl w:val="0"/>
          <w:lang w:val="nl-NL"/>
        </w:rPr>
        <w:t>Maar voordat de broers na kunnen denken over verbeteringen, willen ze eerst inzicht hebben in de type afvalstromen en de omvang, waar zij in hun dierenpark mee te maken hebben.</w:t>
      </w:r>
    </w:p>
    <w:p>
      <w:pPr>
        <w:pStyle w:val="Standaard"/>
        <w:bidi w:val="0"/>
        <w:spacing w:line="276" w:lineRule="auto"/>
        <w:ind w:left="0" w:right="0" w:firstLine="0"/>
        <w:jc w:val="left"/>
        <w:rPr>
          <w:rtl w:val="0"/>
        </w:rPr>
      </w:pPr>
      <w:r>
        <w:rPr>
          <w:rtl w:val="0"/>
        </w:rPr>
        <w:br w:type="page"/>
      </w:r>
    </w:p>
    <w:p>
      <w:pPr>
        <w:pStyle w:val="Standaard"/>
        <w:bidi w:val="0"/>
        <w:spacing w:line="276" w:lineRule="auto"/>
        <w:ind w:left="0" w:right="0" w:firstLine="0"/>
        <w:jc w:val="left"/>
        <w:rPr>
          <w:rtl w:val="0"/>
        </w:rPr>
      </w:pPr>
    </w:p>
    <w:p>
      <w:pPr>
        <w:pStyle w:val="Ondertitel 1"/>
        <w:bidi w:val="0"/>
      </w:pPr>
      <w:bookmarkStart w:name="_Toc3" w:id="3"/>
      <w:r>
        <w:rPr>
          <w:rFonts w:ascii="Calibri" w:cs="Arial Unicode MS" w:hAnsi="Arial Unicode MS" w:eastAsia="Arial Unicode MS"/>
          <w:rtl w:val="0"/>
          <w:lang w:val="nl-NL"/>
        </w:rPr>
        <w:t>Opdracht</w:t>
      </w:r>
      <w:bookmarkEnd w:id="3"/>
    </w:p>
    <w:p>
      <w:pPr>
        <w:pStyle w:val="Standaard"/>
      </w:pPr>
      <w:r>
        <w:rPr>
          <w:rFonts w:ascii="Calibri" w:cs="Arial Unicode MS" w:hAnsi="Arial Unicode MS" w:eastAsia="Arial Unicode MS"/>
          <w:rtl w:val="0"/>
          <w:lang w:val="nl-NL"/>
        </w:rPr>
        <w:t>Jullie gaan de broers Klasser helpen bij het oplossen van dit vraagstuk.</w:t>
      </w:r>
    </w:p>
    <w:p>
      <w:pPr>
        <w:pStyle w:val="Standaard"/>
      </w:pPr>
    </w:p>
    <w:p>
      <w:pPr>
        <w:pStyle w:val="Standaard"/>
        <w:tabs>
          <w:tab w:val="left" w:pos="357"/>
        </w:tabs>
        <w:bidi w:val="0"/>
        <w:spacing w:line="276" w:lineRule="auto"/>
        <w:ind w:left="0" w:right="0" w:firstLine="0"/>
        <w:jc w:val="left"/>
        <w:rPr>
          <w:rtl w:val="0"/>
        </w:rPr>
      </w:pPr>
    </w:p>
    <w:p>
      <w:pPr>
        <w:pStyle w:val="Standaard"/>
        <w:numPr>
          <w:ilvl w:val="0"/>
          <w:numId w:val="9"/>
        </w:numPr>
        <w:ind w:left="36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pPr>
      <w:r>
        <w:rPr>
          <w:rFonts w:ascii="Calibri" w:cs="Arial Unicode MS" w:hAnsi="Arial Unicode MS" w:eastAsia="Arial Unicode MS"/>
          <w:rtl w:val="0"/>
          <w:lang w:val="nl-NL"/>
        </w:rPr>
        <w:t>Allereerst gaan jullie met je groepje in gesprek over de afvalstromen van Dierenpark Regio Zoo. Met elkaar willen jullie antwoord krijgen op de volgende vragen:</w:t>
      </w:r>
    </w:p>
    <w:p>
      <w:pPr>
        <w:pStyle w:val="Standaard"/>
        <w:numPr>
          <w:ilvl w:val="2"/>
          <w:numId w:val="11"/>
        </w:numPr>
        <w:tabs>
          <w:tab w:val="left" w:pos="357"/>
        </w:tabs>
        <w:bidi w:val="0"/>
        <w:spacing w:line="276" w:lineRule="auto"/>
        <w:ind w:left="540" w:right="0" w:hanging="180"/>
        <w:jc w:val="left"/>
        <w:rPr>
          <w:position w:val="-2"/>
          <w:sz w:val="22"/>
          <w:szCs w:val="22"/>
          <w:rtl w:val="0"/>
        </w:rPr>
      </w:pPr>
      <w:r>
        <w:rPr>
          <w:rFonts w:ascii="Calibri"/>
          <w:rtl w:val="0"/>
          <w:lang w:val="nl-NL"/>
        </w:rPr>
        <w:t>Welke afvalstromen zijn in Dierenpark Regio Zoo te onderscheiden?</w:t>
      </w:r>
    </w:p>
    <w:p>
      <w:pPr>
        <w:pStyle w:val="Standaard"/>
        <w:numPr>
          <w:ilvl w:val="2"/>
          <w:numId w:val="12"/>
        </w:numPr>
        <w:tabs>
          <w:tab w:val="left" w:pos="357"/>
        </w:tabs>
        <w:bidi w:val="0"/>
        <w:spacing w:line="276" w:lineRule="auto"/>
        <w:ind w:left="540" w:right="0" w:hanging="180"/>
        <w:jc w:val="left"/>
        <w:rPr>
          <w:position w:val="-2"/>
          <w:sz w:val="22"/>
          <w:szCs w:val="22"/>
          <w:rtl w:val="0"/>
        </w:rPr>
      </w:pPr>
      <w:r>
        <w:rPr>
          <w:rFonts w:ascii="Calibri"/>
          <w:rtl w:val="0"/>
          <w:lang w:val="nl-NL"/>
        </w:rPr>
        <w:t>Wat is, naar schatting, de omvang van iedere afvalstroom, op jaarbasis?</w:t>
      </w:r>
    </w:p>
    <w:p>
      <w:pPr>
        <w:pStyle w:val="Standaard"/>
        <w:numPr>
          <w:ilvl w:val="2"/>
          <w:numId w:val="13"/>
        </w:numPr>
        <w:tabs>
          <w:tab w:val="left" w:pos="357"/>
        </w:tabs>
        <w:bidi w:val="0"/>
        <w:spacing w:line="276" w:lineRule="auto"/>
        <w:ind w:left="540" w:right="0" w:hanging="180"/>
        <w:jc w:val="left"/>
        <w:rPr>
          <w:position w:val="-2"/>
          <w:sz w:val="22"/>
          <w:szCs w:val="22"/>
          <w:rtl w:val="0"/>
        </w:rPr>
      </w:pPr>
      <w:r>
        <w:rPr>
          <w:rFonts w:ascii="Calibri"/>
          <w:rtl w:val="0"/>
          <w:lang w:val="nl-NL"/>
        </w:rPr>
        <w:t xml:space="preserve">Welke afvalstromen zijn recyclebaar? </w:t>
      </w:r>
    </w:p>
    <w:p>
      <w:pPr>
        <w:pStyle w:val="Standaard"/>
        <w:numPr>
          <w:ilvl w:val="2"/>
          <w:numId w:val="14"/>
        </w:numPr>
        <w:tabs>
          <w:tab w:val="left" w:pos="357"/>
        </w:tabs>
        <w:bidi w:val="0"/>
        <w:spacing w:line="276" w:lineRule="auto"/>
        <w:ind w:left="540" w:right="0" w:hanging="180"/>
        <w:jc w:val="left"/>
        <w:rPr>
          <w:position w:val="-2"/>
          <w:sz w:val="22"/>
          <w:szCs w:val="22"/>
          <w:rtl w:val="0"/>
        </w:rPr>
      </w:pPr>
      <w:r>
        <w:rPr>
          <w:rFonts w:ascii="Calibri"/>
          <w:rtl w:val="0"/>
          <w:lang w:val="nl-NL"/>
        </w:rPr>
        <w:t>Hoe zouden de afvalstromen verwerkt moeten worden? Maak hierbij onderscheid naar ontvangst, opslag en verzending?</w:t>
      </w:r>
    </w:p>
    <w:p>
      <w:pPr>
        <w:pStyle w:val="Standaard"/>
        <w:numPr>
          <w:ilvl w:val="2"/>
          <w:numId w:val="15"/>
        </w:numPr>
        <w:tabs>
          <w:tab w:val="left" w:pos="357"/>
        </w:tabs>
        <w:bidi w:val="0"/>
        <w:spacing w:line="276" w:lineRule="auto"/>
        <w:ind w:left="540" w:right="0" w:hanging="180"/>
        <w:jc w:val="left"/>
        <w:rPr>
          <w:position w:val="-2"/>
          <w:sz w:val="22"/>
          <w:szCs w:val="22"/>
          <w:rtl w:val="0"/>
        </w:rPr>
      </w:pPr>
      <w:r>
        <w:rPr>
          <w:rFonts w:ascii="Calibri"/>
          <w:rtl w:val="0"/>
          <w:lang w:val="nl-NL"/>
        </w:rPr>
        <w:t>Welke randvoorwaarden gelden voor vervoer en opslag van de verschillende afvalstromen?</w:t>
      </w:r>
    </w:p>
    <w:p>
      <w:pPr>
        <w:pStyle w:val="Standaard"/>
        <w:tabs>
          <w:tab w:val="left" w:pos="357"/>
        </w:tabs>
        <w:bidi w:val="0"/>
        <w:spacing w:line="276" w:lineRule="auto"/>
        <w:ind w:left="0" w:right="0" w:firstLine="0"/>
        <w:jc w:val="left"/>
        <w:rPr>
          <w:rtl w:val="0"/>
        </w:rPr>
      </w:pPr>
    </w:p>
    <w:p>
      <w:pPr>
        <w:pStyle w:val="Standaard"/>
        <w:numPr>
          <w:ilvl w:val="0"/>
          <w:numId w:val="9"/>
        </w:numPr>
        <w:bidi w:val="0"/>
        <w:spacing w:line="276" w:lineRule="auto"/>
        <w:ind w:left="360" w:right="0" w:hanging="360"/>
        <w:jc w:val="left"/>
        <w:rPr>
          <w:position w:val="0"/>
          <w:rtl w:val="0"/>
        </w:rPr>
      </w:pPr>
      <w:r>
        <w:rPr>
          <w:rFonts w:ascii="Calibri"/>
          <w:rtl w:val="0"/>
          <w:lang w:val="nl-NL"/>
        </w:rPr>
        <w:t>De antwoorden die jullie verzameld hebben, gaan jullie toetsen in de dierentuin. Jullie maken een afspraak met de contactpersoon van een van de meewerkende dierentuinen. In het gesprek toetsen jullie:</w:t>
      </w:r>
    </w:p>
    <w:p>
      <w:pPr>
        <w:pStyle w:val="Standaard"/>
        <w:numPr>
          <w:ilvl w:val="2"/>
          <w:numId w:val="16"/>
        </w:numPr>
        <w:tabs>
          <w:tab w:val="left" w:pos="357"/>
        </w:tabs>
        <w:spacing w:line="276" w:lineRule="auto"/>
        <w:ind w:left="540"/>
        <w:rPr>
          <w:position w:val="-2"/>
          <w:sz w:val="22"/>
          <w:szCs w:val="22"/>
        </w:rPr>
      </w:pPr>
      <w:r>
        <w:rPr>
          <w:rtl w:val="0"/>
          <w:lang w:val="nl-NL"/>
        </w:rPr>
        <w:t>de afvalstromen die jullie onderscheiden hebben (Komen deze in de praktijk ook echt voor? Zijn er nog meer afvalstromen?);</w:t>
      </w:r>
    </w:p>
    <w:p>
      <w:pPr>
        <w:pStyle w:val="Standaard"/>
        <w:numPr>
          <w:ilvl w:val="2"/>
          <w:numId w:val="17"/>
        </w:numPr>
        <w:tabs>
          <w:tab w:val="left" w:pos="357"/>
        </w:tabs>
        <w:spacing w:line="276" w:lineRule="auto"/>
        <w:ind w:left="540"/>
        <w:rPr>
          <w:position w:val="-2"/>
          <w:sz w:val="22"/>
          <w:szCs w:val="22"/>
        </w:rPr>
      </w:pPr>
      <w:r>
        <w:rPr>
          <w:rtl w:val="0"/>
          <w:lang w:val="nl-NL"/>
        </w:rPr>
        <w:t>de schatting over de omvang van de afvalstromen (Zijn deze re</w:t>
      </w:r>
      <w:r>
        <w:rPr>
          <w:rtl w:val="0"/>
          <w:lang w:val="nl-NL"/>
        </w:rPr>
        <w:t>ë</w:t>
      </w:r>
      <w:r>
        <w:rPr>
          <w:rtl w:val="0"/>
          <w:lang w:val="nl-NL"/>
        </w:rPr>
        <w:t>el? Of zijn deze in de praktijk veel groter/kleiner dan jullie schatting?);</w:t>
      </w:r>
    </w:p>
    <w:p>
      <w:pPr>
        <w:pStyle w:val="Standaard"/>
        <w:numPr>
          <w:ilvl w:val="2"/>
          <w:numId w:val="18"/>
        </w:numPr>
        <w:tabs>
          <w:tab w:val="left" w:pos="357"/>
        </w:tabs>
        <w:spacing w:line="276" w:lineRule="auto"/>
        <w:ind w:left="540"/>
        <w:rPr>
          <w:position w:val="-2"/>
          <w:sz w:val="22"/>
          <w:szCs w:val="22"/>
        </w:rPr>
      </w:pPr>
      <w:r>
        <w:rPr>
          <w:rtl w:val="0"/>
          <w:lang w:val="nl-NL"/>
        </w:rPr>
        <w:t>op wat voor manier de dierentuin aan recycling werkt;</w:t>
      </w:r>
    </w:p>
    <w:p>
      <w:pPr>
        <w:pStyle w:val="Standaard"/>
        <w:numPr>
          <w:ilvl w:val="2"/>
          <w:numId w:val="19"/>
        </w:numPr>
        <w:tabs>
          <w:tab w:val="left" w:pos="357"/>
        </w:tabs>
        <w:spacing w:line="276" w:lineRule="auto"/>
        <w:ind w:left="540"/>
        <w:rPr>
          <w:position w:val="-2"/>
          <w:sz w:val="22"/>
          <w:szCs w:val="22"/>
        </w:rPr>
      </w:pPr>
      <w:r>
        <w:rPr>
          <w:rtl w:val="0"/>
          <w:lang w:val="nl-NL"/>
        </w:rPr>
        <w:t>op welke wijze de afvalstromen verwerkt worden.</w:t>
      </w:r>
    </w:p>
    <w:p>
      <w:pPr>
        <w:pStyle w:val="Standaard"/>
        <w:tabs>
          <w:tab w:val="left" w:pos="357"/>
        </w:tabs>
        <w:bidi w:val="0"/>
        <w:spacing w:line="276" w:lineRule="auto"/>
        <w:ind w:left="0" w:right="0" w:firstLine="0"/>
        <w:jc w:val="left"/>
        <w:rPr>
          <w:rtl w:val="0"/>
        </w:rPr>
      </w:pPr>
    </w:p>
    <w:p>
      <w:pPr>
        <w:pStyle w:val="Standaard"/>
        <w:numPr>
          <w:ilvl w:val="0"/>
          <w:numId w:val="9"/>
        </w:numPr>
        <w:bidi w:val="0"/>
        <w:spacing w:line="276" w:lineRule="auto"/>
        <w:ind w:left="360" w:right="0" w:hanging="360"/>
        <w:jc w:val="left"/>
        <w:rPr>
          <w:position w:val="0"/>
          <w:rtl w:val="0"/>
        </w:rPr>
      </w:pPr>
      <w:r>
        <w:rPr>
          <w:rFonts w:ascii="Calibri"/>
          <w:rtl w:val="0"/>
          <w:lang w:val="nl-NL"/>
        </w:rPr>
        <w:t>Alles wat jullie uitgezocht hebben, verwerken jullie in een presentatie.</w:t>
      </w:r>
    </w:p>
    <w:p>
      <w:pPr>
        <w:pStyle w:val="Standaard"/>
        <w:tabs>
          <w:tab w:val="left" w:pos="357"/>
        </w:tabs>
        <w:spacing w:line="276" w:lineRule="auto"/>
        <w:ind w:left="357" w:hanging="357"/>
        <w:rPr>
          <w:rFonts w:ascii="Arial" w:cs="Arial" w:hAnsi="Arial" w:eastAsia="Arial"/>
          <w:sz w:val="20"/>
          <w:szCs w:val="20"/>
        </w:rPr>
      </w:pPr>
    </w:p>
    <w:p>
      <w:pPr>
        <w:pStyle w:val="Standaard"/>
        <w:tabs>
          <w:tab w:val="left" w:pos="680"/>
        </w:tabs>
        <w:bidi w:val="0"/>
        <w:spacing w:line="276" w:lineRule="auto"/>
        <w:ind w:left="0" w:right="0" w:firstLine="340"/>
        <w:jc w:val="left"/>
        <w:rPr>
          <w:rtl w:val="0"/>
        </w:rPr>
      </w:pPr>
    </w:p>
    <w:p>
      <w:pPr>
        <w:pStyle w:val="Standaard"/>
        <w:bidi w:val="0"/>
        <w:spacing w:line="276" w:lineRule="auto"/>
        <w:ind w:left="0" w:right="0" w:firstLine="0"/>
        <w:jc w:val="left"/>
        <w:rPr>
          <w:rtl w:val="0"/>
        </w:rPr>
      </w:pPr>
    </w:p>
    <w:p>
      <w:pPr>
        <w:pStyle w:val="Standaard"/>
        <w:bidi w:val="0"/>
        <w:spacing w:line="276" w:lineRule="auto"/>
        <w:ind w:left="360" w:right="0" w:hanging="360"/>
        <w:jc w:val="left"/>
        <w:rPr>
          <w:rtl w:val="0"/>
        </w:rPr>
      </w:pPr>
      <w:r>
        <w:rPr>
          <w:rtl w:val="0"/>
        </w:rPr>
        <w:br w:type="page"/>
      </w:r>
    </w:p>
    <w:p>
      <w:pPr>
        <w:pStyle w:val="Standaard"/>
        <w:bidi w:val="0"/>
        <w:spacing w:line="276" w:lineRule="auto"/>
        <w:ind w:left="360" w:right="0" w:hanging="360"/>
        <w:jc w:val="left"/>
        <w:rPr>
          <w:rtl w:val="0"/>
        </w:rPr>
      </w:pPr>
    </w:p>
    <w:p>
      <w:pPr>
        <w:pStyle w:val="Ondertitel 1"/>
        <w:bidi w:val="0"/>
      </w:pPr>
      <w:bookmarkStart w:name="_Toc4" w:id="4"/>
      <w:r>
        <w:rPr>
          <w:rFonts w:ascii="Calibri" w:cs="Arial Unicode MS" w:hAnsi="Arial Unicode MS" w:eastAsia="Arial Unicode MS"/>
          <w:rtl w:val="0"/>
          <w:lang w:val="nl-NL"/>
        </w:rPr>
        <w:t>Achtergrondinformatie</w:t>
      </w:r>
      <w:bookmarkEnd w:id="4"/>
    </w:p>
    <w:p>
      <w:pPr>
        <w:pStyle w:val="Standaard"/>
        <w:bidi w:val="0"/>
        <w:spacing w:line="276" w:lineRule="auto"/>
        <w:ind w:left="0" w:right="0" w:firstLine="0"/>
        <w:jc w:val="left"/>
        <w:rPr>
          <w:rtl w:val="0"/>
        </w:rPr>
      </w:pPr>
      <w:r>
        <w:rPr>
          <w:rFonts w:ascii="Calibri"/>
          <w:rtl w:val="0"/>
          <w:lang w:val="nl-NL"/>
        </w:rPr>
        <w:t xml:space="preserve">Achtergrondinformatie over de dierentuin is opgenomen in de algemene casusbeschrijving Dierentuin Regio Zoo. </w:t>
      </w:r>
    </w:p>
    <w:p>
      <w:pPr>
        <w:pStyle w:val="Standaard"/>
        <w:spacing w:line="276" w:lineRule="auto"/>
        <w:rPr>
          <w:rFonts w:ascii="Arial" w:cs="Arial" w:hAnsi="Arial" w:eastAsia="Arial"/>
          <w:sz w:val="20"/>
          <w:szCs w:val="20"/>
        </w:rPr>
      </w:pPr>
      <w:r>
        <w:rPr>
          <w:rFonts w:ascii="Arial"/>
          <w:sz w:val="20"/>
          <w:szCs w:val="20"/>
          <w:rtl w:val="0"/>
          <w:lang w:val="nl-NL"/>
        </w:rPr>
        <w:t>Voor deze opdracht leveren met name de bijlagen 9, 10, 11 en 14, handige achtergrondinformatie.</w:t>
      </w:r>
    </w:p>
    <w:p>
      <w:pPr>
        <w:pStyle w:val="Standaard"/>
        <w:spacing w:line="276" w:lineRule="auto"/>
        <w:rPr>
          <w:rFonts w:ascii="Arial" w:cs="Arial" w:hAnsi="Arial" w:eastAsia="Arial"/>
          <w:sz w:val="20"/>
          <w:szCs w:val="20"/>
        </w:rPr>
      </w:pP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p>
    <w:p>
      <w:pPr>
        <w:pStyle w:val="Ondertitel 1"/>
        <w:rPr>
          <w:sz w:val="24"/>
          <w:szCs w:val="24"/>
        </w:rPr>
      </w:pPr>
      <w:bookmarkStart w:name="_Toc5" w:id="5"/>
      <w:r>
        <w:rPr>
          <w:sz w:val="24"/>
          <w:szCs w:val="24"/>
          <w:rtl w:val="0"/>
          <w:lang w:val="nl-NL"/>
        </w:rPr>
        <w:t>Handige websites bij deze opdracht:</w:t>
      </w:r>
      <w:bookmarkEnd w:id="5"/>
    </w:p>
    <w:p>
      <w:pPr>
        <w:pStyle w:val="Standaard"/>
        <w:bidi w:val="0"/>
        <w:spacing w:line="276" w:lineRule="auto"/>
        <w:ind w:left="0" w:right="0" w:firstLine="0"/>
        <w:jc w:val="left"/>
        <w:rPr>
          <w:color w:val="000000"/>
          <w:u w:val="none"/>
          <w:rtl w:val="0"/>
        </w:rPr>
      </w:pPr>
      <w:r>
        <w:rPr>
          <w:rFonts w:ascii="Calibri"/>
          <w:color w:val="000000"/>
          <w:u w:val="none"/>
          <w:rtl w:val="0"/>
          <w:lang w:val="nl-NL"/>
        </w:rPr>
        <w:t>De volgende websites kunnen helpen bij het uitwerken van de opdracht.</w:t>
      </w:r>
    </w:p>
    <w:p>
      <w:pPr>
        <w:pStyle w:val="Standaard"/>
        <w:bidi w:val="0"/>
        <w:spacing w:line="276" w:lineRule="auto"/>
        <w:ind w:left="0" w:right="0" w:firstLine="0"/>
        <w:jc w:val="left"/>
        <w:rPr>
          <w:color w:val="000000"/>
          <w:u w:val="none"/>
          <w:rtl w:val="0"/>
        </w:rPr>
      </w:pPr>
      <w:r>
        <w:rPr>
          <w:rFonts w:ascii="Calibri"/>
          <w:color w:val="000000"/>
          <w:u w:val="none"/>
          <w:rtl w:val="0"/>
          <w:lang w:val="nl-NL"/>
        </w:rPr>
        <w:t xml:space="preserve">Afvalverwerking en afvalmanagement: </w:t>
      </w:r>
      <w:hyperlink r:id="rId6" w:history="1">
        <w:r>
          <w:rPr>
            <w:rStyle w:val="Hyperlink.0"/>
            <w:rFonts w:ascii="Calibri"/>
            <w:color w:val="0432ff"/>
            <w:u w:val="single"/>
            <w:rtl w:val="0"/>
            <w:lang w:val="en-US"/>
          </w:rPr>
          <w:t>www.sita.nl</w:t>
        </w:r>
      </w:hyperlink>
    </w:p>
    <w:p>
      <w:pPr>
        <w:pStyle w:val="Standaard"/>
        <w:bidi w:val="0"/>
        <w:spacing w:line="276" w:lineRule="auto"/>
        <w:ind w:left="0" w:right="0" w:firstLine="0"/>
        <w:jc w:val="left"/>
        <w:rPr>
          <w:color w:val="000000"/>
          <w:u w:val="none"/>
          <w:rtl w:val="0"/>
        </w:rPr>
      </w:pPr>
      <w:r>
        <w:rPr>
          <w:rFonts w:ascii="Calibri"/>
          <w:color w:val="000000"/>
          <w:u w:val="none"/>
          <w:rtl w:val="0"/>
          <w:lang w:val="nl-NL"/>
        </w:rPr>
        <w:t xml:space="preserve">Afvalstromen: </w:t>
      </w:r>
      <w:hyperlink r:id="rId7" w:history="1">
        <w:r>
          <w:rPr>
            <w:rStyle w:val="Hyperlink.0"/>
            <w:rFonts w:ascii="Calibri"/>
            <w:color w:val="0432ff"/>
            <w:u w:val="single"/>
            <w:rtl w:val="0"/>
            <w:lang w:val="en-US"/>
          </w:rPr>
          <w:t>www.vangansewinkel.nl</w:t>
        </w:r>
      </w:hyperlink>
    </w:p>
    <w:p>
      <w:pPr>
        <w:pStyle w:val="Standaard"/>
        <w:bidi w:val="0"/>
        <w:spacing w:line="276" w:lineRule="auto"/>
        <w:ind w:left="0" w:right="0" w:firstLine="0"/>
        <w:jc w:val="left"/>
        <w:rPr>
          <w:color w:val="000000"/>
          <w:u w:val="none"/>
          <w:rtl w:val="0"/>
        </w:rPr>
      </w:pPr>
    </w:p>
    <w:p>
      <w:pPr>
        <w:pStyle w:val="Standaard"/>
        <w:bidi w:val="0"/>
        <w:spacing w:line="276" w:lineRule="auto"/>
        <w:ind w:left="0" w:right="0" w:firstLine="0"/>
        <w:jc w:val="left"/>
        <w:rPr>
          <w:color w:val="000000"/>
          <w:u w:val="none"/>
          <w:rtl w:val="0"/>
        </w:rPr>
      </w:pPr>
    </w:p>
    <w:p>
      <w:pPr>
        <w:pStyle w:val="Standaard"/>
        <w:bidi w:val="0"/>
        <w:spacing w:line="276" w:lineRule="auto"/>
        <w:ind w:left="0" w:right="0" w:firstLine="0"/>
        <w:jc w:val="left"/>
        <w:rPr>
          <w:rtl w:val="0"/>
        </w:rPr>
      </w:pPr>
      <w:r>
        <w:rPr>
          <w:color w:val="000000"/>
          <w:u w:val="none"/>
          <w:rtl w:val="0"/>
        </w:rPr>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tabs>
        <w:tab w:val="center" w:pos="4819"/>
        <w:tab w:val="right" w:pos="9638"/>
        <w:tab w:val="clear" w:pos="9020"/>
      </w:tabs>
      <w:jc w:val="left"/>
    </w:pPr>
    <w:r>
      <w:rPr>
        <w:rFonts w:ascii="Calibri"/>
        <w:sz w:val="22"/>
        <w:szCs w:val="22"/>
      </w:rPr>
      <w:tab/>
    </w:r>
    <w:r>
      <w:rPr>
        <w:rFonts w:ascii="Calibri"/>
        <w:sz w:val="22"/>
        <w:szCs w:val="22"/>
      </w:rPr>
      <w:fldChar w:fldCharType="begin" w:fldLock="0"/>
    </w:r>
    <w:r>
      <w:rPr>
        <w:rFonts w:ascii="Calibri"/>
        <w:sz w:val="22"/>
        <w:szCs w:val="22"/>
      </w:rPr>
      <w:t xml:space="preserve"> PAGE </w:t>
    </w:r>
    <w:r>
      <w:rPr>
        <w:rFonts w:ascii="Calibri"/>
        <w:sz w:val="22"/>
        <w:szCs w:val="22"/>
      </w:rPr>
      <w:fldChar w:fldCharType="separate" w:fldLock="0"/>
    </w:r>
    <w:r>
      <w:rPr>
        <w:rFonts w:ascii="Calibri"/>
        <w:sz w:val="22"/>
        <w:szCs w:val="22"/>
      </w:rPr>
      <w:t>4</w:t>
    </w:r>
    <w:r>
      <w:rPr>
        <w:rFonts w:ascii="Calibri"/>
        <w:sz w:val="22"/>
        <w:szCs w:val="22"/>
      </w:rPr>
      <w:fldChar w:fldCharType="end" w:fldLock="0"/>
    </w:r>
    <w:r>
      <w:rPr>
        <w:rFonts w:ascii="Calibri"/>
        <w:sz w:val="22"/>
        <w:szCs w:val="22"/>
      </w:rPr>
      <w:tab/>
    </w:r>
    <w:r>
      <w:rPr>
        <w:rFonts w:ascii="Calibri"/>
        <w:sz w:val="22"/>
        <w:szCs w:val="22"/>
        <w:rtl w:val="0"/>
        <w:lang w:val="en-US"/>
      </w:rPr>
      <w:t xml:space="preserve">opdracht </w:t>
    </w:r>
    <w:r>
      <w:rPr>
        <w:rFonts w:ascii="Calibri"/>
        <w:sz w:val="22"/>
        <w:szCs w:val="22"/>
        <w:rtl w:val="0"/>
        <w:lang w:val="nl-NL"/>
      </w:rPr>
      <w:t>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1">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2">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3">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4">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5">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6">
    <w:multiLevelType w:val="multilevel"/>
    <w:lvl w:ilvl="0">
      <w:start w:val="1"/>
      <w:numFmt w:val="lowerLetter"/>
      <w:suff w:val="tab"/>
      <w:lvlText w:val="%1."/>
      <w:lvlJc w:val="left"/>
      <w:pPr>
        <w:tabs>
          <w:tab w:val="num" w:pos="360"/>
          <w:tab w:val="clear" w:pos="0"/>
        </w:tabs>
        <w:ind w:left="3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suff w:val="tab"/>
      <w:lvlText w:val="%2."/>
      <w:lvlJc w:val="left"/>
      <w:pPr>
        <w:tabs>
          <w:tab w:val="num" w:pos="720"/>
          <w:tab w:val="clear" w:pos="0"/>
        </w:tabs>
        <w:ind w:left="7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suff w:val="tab"/>
      <w:lvlText w:val="%3."/>
      <w:lvlJc w:val="left"/>
      <w:pPr>
        <w:tabs>
          <w:tab w:val="num" w:pos="1080"/>
          <w:tab w:val="clear" w:pos="0"/>
        </w:tabs>
        <w:ind w:left="10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suff w:val="tab"/>
      <w:lvlText w:val="%4."/>
      <w:lvlJc w:val="left"/>
      <w:pPr>
        <w:tabs>
          <w:tab w:val="num" w:pos="1440"/>
          <w:tab w:val="clear" w:pos="0"/>
        </w:tabs>
        <w:ind w:left="14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suff w:val="tab"/>
      <w:lvlText w:val="%5."/>
      <w:lvlJc w:val="left"/>
      <w:pPr>
        <w:tabs>
          <w:tab w:val="num" w:pos="1800"/>
          <w:tab w:val="clear" w:pos="0"/>
        </w:tabs>
        <w:ind w:left="1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suff w:val="tab"/>
      <w:lvlText w:val="%6."/>
      <w:lvlJc w:val="left"/>
      <w:pPr>
        <w:tabs>
          <w:tab w:val="num" w:pos="2160"/>
          <w:tab w:val="clear" w:pos="0"/>
        </w:tabs>
        <w:ind w:left="21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suff w:val="tab"/>
      <w:lvlText w:val="%7."/>
      <w:lvlJc w:val="left"/>
      <w:pPr>
        <w:tabs>
          <w:tab w:val="num" w:pos="2520"/>
          <w:tab w:val="clear" w:pos="0"/>
        </w:tabs>
        <w:ind w:left="25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suff w:val="tab"/>
      <w:lvlText w:val="%8."/>
      <w:lvlJc w:val="left"/>
      <w:pPr>
        <w:tabs>
          <w:tab w:val="num" w:pos="2880"/>
          <w:tab w:val="clear" w:pos="0"/>
        </w:tabs>
        <w:ind w:left="28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suff w:val="tab"/>
      <w:lvlText w:val="%9."/>
      <w:lvlJc w:val="left"/>
      <w:pPr>
        <w:tabs>
          <w:tab w:val="num" w:pos="3240"/>
          <w:tab w:val="clear" w:pos="0"/>
        </w:tabs>
        <w:ind w:left="32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7">
    <w:multiLevelType w:val="multilevel"/>
    <w:lvl w:ilvl="0">
      <w:start w:val="1"/>
      <w:numFmt w:val="upperLetter"/>
      <w:suff w:val="tab"/>
      <w:lvlText w:val="%1."/>
      <w:lvlJc w:val="left"/>
      <w:pPr>
        <w:tabs>
          <w:tab w:val="num" w:pos="360"/>
          <w:tab w:val="clear" w:pos="0"/>
        </w:tabs>
        <w:ind w:left="3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suff w:val="tab"/>
      <w:lvlText w:val="%2."/>
      <w:lvlJc w:val="left"/>
      <w:pPr>
        <w:tabs>
          <w:tab w:val="num" w:pos="720"/>
          <w:tab w:val="clear" w:pos="0"/>
        </w:tabs>
        <w:ind w:left="7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suff w:val="tab"/>
      <w:lvlText w:val="%3."/>
      <w:lvlJc w:val="left"/>
      <w:pPr>
        <w:tabs>
          <w:tab w:val="num" w:pos="1080"/>
          <w:tab w:val="clear" w:pos="0"/>
        </w:tabs>
        <w:ind w:left="10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suff w:val="tab"/>
      <w:lvlText w:val="%4."/>
      <w:lvlJc w:val="left"/>
      <w:pPr>
        <w:tabs>
          <w:tab w:val="num" w:pos="1440"/>
          <w:tab w:val="clear" w:pos="0"/>
        </w:tabs>
        <w:ind w:left="14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suff w:val="tab"/>
      <w:lvlText w:val="%5."/>
      <w:lvlJc w:val="left"/>
      <w:pPr>
        <w:tabs>
          <w:tab w:val="num" w:pos="1800"/>
          <w:tab w:val="clear" w:pos="0"/>
        </w:tabs>
        <w:ind w:left="1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suff w:val="tab"/>
      <w:lvlText w:val="%6."/>
      <w:lvlJc w:val="left"/>
      <w:pPr>
        <w:tabs>
          <w:tab w:val="num" w:pos="2160"/>
          <w:tab w:val="clear" w:pos="0"/>
        </w:tabs>
        <w:ind w:left="21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suff w:val="tab"/>
      <w:lvlText w:val="%7."/>
      <w:lvlJc w:val="left"/>
      <w:pPr>
        <w:tabs>
          <w:tab w:val="num" w:pos="2520"/>
          <w:tab w:val="clear" w:pos="0"/>
        </w:tabs>
        <w:ind w:left="25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suff w:val="tab"/>
      <w:lvlText w:val="%8."/>
      <w:lvlJc w:val="left"/>
      <w:pPr>
        <w:tabs>
          <w:tab w:val="num" w:pos="2880"/>
          <w:tab w:val="clear" w:pos="0"/>
        </w:tabs>
        <w:ind w:left="28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suff w:val="tab"/>
      <w:lvlText w:val="%9."/>
      <w:lvlJc w:val="left"/>
      <w:pPr>
        <w:tabs>
          <w:tab w:val="num" w:pos="3240"/>
          <w:tab w:val="clear" w:pos="0"/>
        </w:tabs>
        <w:ind w:left="32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8">
    <w:multiLevelType w:val="multilevel"/>
    <w:styleLink w:val="List 0"/>
    <w:lvl w:ilvl="0">
      <w:start w:val="1"/>
      <w:numFmt w:val="lowerLetter"/>
      <w:suff w:val="tab"/>
      <w:lvlText w:val="%1."/>
      <w:lvlJc w:val="left"/>
      <w:pPr>
        <w:tabs>
          <w:tab w:val="num" w:pos="360"/>
          <w:tab w:val="clear" w:pos="0"/>
        </w:tabs>
        <w:ind w:left="3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suff w:val="tab"/>
      <w:lvlText w:val="%2."/>
      <w:lvlJc w:val="left"/>
      <w:pPr>
        <w:tabs>
          <w:tab w:val="num" w:pos="720"/>
          <w:tab w:val="clear" w:pos="0"/>
        </w:tabs>
        <w:ind w:left="7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suff w:val="tab"/>
      <w:lvlText w:val="%3."/>
      <w:lvlJc w:val="left"/>
      <w:pPr>
        <w:tabs>
          <w:tab w:val="num" w:pos="1080"/>
          <w:tab w:val="clear" w:pos="0"/>
        </w:tabs>
        <w:ind w:left="10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suff w:val="tab"/>
      <w:lvlText w:val="%4."/>
      <w:lvlJc w:val="left"/>
      <w:pPr>
        <w:tabs>
          <w:tab w:val="num" w:pos="1440"/>
          <w:tab w:val="clear" w:pos="0"/>
        </w:tabs>
        <w:ind w:left="14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suff w:val="tab"/>
      <w:lvlText w:val="%5."/>
      <w:lvlJc w:val="left"/>
      <w:pPr>
        <w:tabs>
          <w:tab w:val="num" w:pos="1800"/>
          <w:tab w:val="clear" w:pos="0"/>
        </w:tabs>
        <w:ind w:left="1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suff w:val="tab"/>
      <w:lvlText w:val="%6."/>
      <w:lvlJc w:val="left"/>
      <w:pPr>
        <w:tabs>
          <w:tab w:val="num" w:pos="2160"/>
          <w:tab w:val="clear" w:pos="0"/>
        </w:tabs>
        <w:ind w:left="21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suff w:val="tab"/>
      <w:lvlText w:val="%7."/>
      <w:lvlJc w:val="left"/>
      <w:pPr>
        <w:tabs>
          <w:tab w:val="num" w:pos="2520"/>
          <w:tab w:val="clear" w:pos="0"/>
        </w:tabs>
        <w:ind w:left="25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suff w:val="tab"/>
      <w:lvlText w:val="%8."/>
      <w:lvlJc w:val="left"/>
      <w:pPr>
        <w:tabs>
          <w:tab w:val="num" w:pos="2880"/>
          <w:tab w:val="clear" w:pos="0"/>
        </w:tabs>
        <w:ind w:left="28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suff w:val="tab"/>
      <w:lvlText w:val="%9."/>
      <w:lvlJc w:val="left"/>
      <w:pPr>
        <w:tabs>
          <w:tab w:val="num" w:pos="3240"/>
          <w:tab w:val="clear" w:pos="0"/>
        </w:tabs>
        <w:ind w:left="32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9">
    <w:multiLevelType w:val="multilevel"/>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1"/>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0">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1">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2">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3">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4">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5">
    <w:multiLevelType w:val="multilevel"/>
    <w:styleLink w:val="Opsommingsteken"/>
    <w:lvl w:ilvl="0">
      <w:start w:val="1"/>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0"/>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6">
    <w:multiLevelType w:val="multilevel"/>
    <w:styleLink w:val="Opsommingsteken"/>
    <w:lvl w:ilvl="0">
      <w:start w:val="1"/>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0"/>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
    <w:multiLevelType w:val="multilevel"/>
    <w:styleLink w:val="Opsommingsteken"/>
    <w:lvl w:ilvl="0">
      <w:start w:val="1"/>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0"/>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8">
    <w:multiLevelType w:val="multilevel"/>
    <w:styleLink w:val="Opsommingsteken"/>
    <w:lvl w:ilvl="0">
      <w:start w:val="1"/>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0"/>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vertAlign w:val="baseline"/>
    </w:rPr>
  </w:style>
  <w:style w:type="paragraph" w:styleId="Titel 1">
    <w:name w:val="Titel 1"/>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81be"/>
      <w:spacing w:val="0"/>
      <w:kern w:val="0"/>
      <w:position w:val="0"/>
      <w:sz w:val="36"/>
      <w:szCs w:val="36"/>
      <w:u w:val="none"/>
      <w:vertAlign w:val="baseline"/>
    </w:rPr>
  </w:style>
  <w:style w:type="paragraph" w:styleId="Bovenliggend onderdeel van TOC 1">
    <w:name w:val="Bovenliggend onderdeel van TOC 1"/>
    <w:next w:val="Bovenliggend onderdeel van TOC 1"/>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1">
    <w:name w:val="TOC 1"/>
    <w:basedOn w:val="Bovenliggend onderdeel van TOC 1"/>
    <w:next w:val="Bovenliggend onderdeel van TOC 1"/>
    <w:rPr>
      <w:rFonts w:ascii="Calibri" w:cs="Calibri" w:hAnsi="Calibri" w:eastAsia="Calibri"/>
      <w:sz w:val="24"/>
      <w:szCs w:val="24"/>
    </w:rPr>
  </w:style>
  <w:style w:type="paragraph" w:styleId="Ondertitel 1">
    <w:name w:val="Ondertitel 1"/>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81be"/>
      <w:spacing w:val="0"/>
      <w:kern w:val="0"/>
      <w:position w:val="0"/>
      <w:sz w:val="28"/>
      <w:szCs w:val="28"/>
      <w:u w:val="none"/>
      <w:vertAlign w:val="baseline"/>
    </w:rPr>
  </w:style>
  <w:style w:type="paragraph" w:styleId="Bovenliggend onderdeel van TOC 2">
    <w:name w:val="Bovenliggend onderdeel van TOC 2"/>
    <w:next w:val="Bovenliggend onderdeel van TOC 2"/>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2">
    <w:name w:val="TOC 2"/>
    <w:basedOn w:val="Bovenliggend onderdeel van TOC 2"/>
    <w:next w:val="Bovenliggend onderdeel van TOC 2"/>
    <w:rPr>
      <w:rFonts w:ascii="Calibri" w:cs="Calibri" w:hAnsi="Calibri" w:eastAsia="Calibri"/>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64"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elstijl 6">
    <w:name w:val="Tabelstijl 6"/>
    <w:next w:val="Tabelstijl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357ca2"/>
      <w:spacing w:val="0"/>
      <w:kern w:val="0"/>
      <w:position w:val="0"/>
      <w:sz w:val="20"/>
      <w:szCs w:val="20"/>
      <w:u w:val="none"/>
      <w:vertAlign w:val="baseline"/>
    </w:rPr>
  </w:style>
  <w:style w:type="numbering" w:styleId="Opsommingsteken groot">
    <w:name w:val="Opsommingsteken groot"/>
    <w:next w:val="Opsommingsteken groot"/>
    <w:pPr>
      <w:numPr>
        <w:numId w:val="1"/>
      </w:numPr>
    </w:pPr>
  </w:style>
  <w:style w:type="numbering" w:styleId="List 0">
    <w:name w:val="List 0"/>
    <w:basedOn w:val="Alfabetisch"/>
    <w:next w:val="List 0"/>
    <w:pPr>
      <w:numPr>
        <w:numId w:val="7"/>
      </w:numPr>
    </w:pPr>
  </w:style>
  <w:style w:type="numbering" w:styleId="Alfabetisch">
    <w:name w:val="Alfabetisch"/>
    <w:next w:val="Alfabetisch"/>
    <w:pPr>
      <w:numPr>
        <w:numId w:val="8"/>
      </w:numPr>
    </w:pPr>
  </w:style>
  <w:style w:type="numbering" w:styleId="Opsommingsteken">
    <w:name w:val="Opsommingsteken"/>
    <w:next w:val="Opsommingsteken"/>
    <w:pPr>
      <w:numPr>
        <w:numId w:val="10"/>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sita.nl" TargetMode="External"/><Relationship Id="rId7" Type="http://schemas.openxmlformats.org/officeDocument/2006/relationships/hyperlink" Target="http://www.vangansewinkel.n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